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Default="00853DA2">
      <w:pPr>
        <w:jc w:val="right"/>
      </w:pPr>
    </w:p>
    <w:p w:rsidR="00853DA2" w:rsidRDefault="00BA64C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036B2F99">
                <wp:simplePos x="0" y="0"/>
                <wp:positionH relativeFrom="column">
                  <wp:posOffset>7129120</wp:posOffset>
                </wp:positionH>
                <wp:positionV relativeFrom="paragraph">
                  <wp:posOffset>-249377</wp:posOffset>
                </wp:positionV>
                <wp:extent cx="2465222" cy="972720"/>
                <wp:effectExtent l="0" t="0" r="11430" b="18415"/>
                <wp:wrapNone/>
                <wp:docPr id="21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222" cy="9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B1BE0" w:rsidRDefault="00BB613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7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к распоряжению Департамента здравоохранения</w:t>
                            </w:r>
                            <w:r w:rsidR="00CB1BE0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Томской области </w:t>
                            </w:r>
                          </w:p>
                          <w:p w:rsidR="00853DA2" w:rsidRPr="00CE2ED8" w:rsidRDefault="006A0C82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left:0;text-align:left;margin-left:561.35pt;margin-top:-19.65pt;width:194.1pt;height:76.6pt;z-index: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" strokecolor="white" strokeweight=".26mm">
                <v:textbox>
                  <w:txbxContent>
                    <w:p w:rsidR="00CB1BE0" w:rsidRDefault="00BB613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7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к распоряжению Департамента здравоохранения</w:t>
                      </w:r>
                      <w:r w:rsidR="00CB1BE0">
                        <w:rPr>
                          <w:rFonts w:ascii="PT Astra Serif" w:hAnsi="PT Astra Serif"/>
                        </w:rPr>
                        <w:t xml:space="preserve"> </w:t>
                      </w:r>
                      <w:r w:rsidRPr="00CE2ED8">
                        <w:rPr>
                          <w:rFonts w:ascii="PT Astra Serif" w:hAnsi="PT Astra Serif"/>
                        </w:rPr>
                        <w:t xml:space="preserve">Томской области </w:t>
                      </w:r>
                    </w:p>
                    <w:p w:rsidR="00853DA2" w:rsidRPr="00CE2ED8" w:rsidRDefault="006A0C82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BA64C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50B2EF95">
                <wp:simplePos x="0" y="0"/>
                <wp:positionH relativeFrom="column">
                  <wp:posOffset>7155815</wp:posOffset>
                </wp:positionH>
                <wp:positionV relativeFrom="paragraph">
                  <wp:posOffset>15240</wp:posOffset>
                </wp:positionV>
                <wp:extent cx="3886835" cy="840740"/>
                <wp:effectExtent l="0" t="0" r="0" b="0"/>
                <wp:wrapNone/>
                <wp:docPr id="23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CB1BE0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F83F94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F83F94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F83F94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6A0C82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7" style="position:absolute;left:0;text-align:left;margin-left:563.45pt;margin-top:1.2pt;width:306.05pt;height:66.2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" stroked="f">
                <v:textbox>
                  <w:txbxContent>
                    <w:p w:rsidR="00853DA2" w:rsidRPr="00CE2ED8" w:rsidRDefault="00CB1BE0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F83F94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F83F94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F83F94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6A0C82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Информация о численности категорированных групп населения,</w:t>
      </w: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находящихся на территориях __________________________________ района (города),</w:t>
      </w:r>
    </w:p>
    <w:p w:rsidR="00853DA2" w:rsidRPr="00CE2ED8" w:rsidRDefault="00BA64CA">
      <w:pPr>
        <w:pStyle w:val="ab"/>
        <w:jc w:val="center"/>
        <w:rPr>
          <w:rFonts w:ascii="PT Astra Serif" w:hAnsi="PT Astra Serif"/>
        </w:rPr>
      </w:pPr>
      <w:r w:rsidRPr="00CE2ED8">
        <w:rPr>
          <w:rFonts w:ascii="PT Astra Serif" w:hAnsi="PT Astra Serif"/>
          <w:b/>
          <w:szCs w:val="24"/>
        </w:rPr>
        <w:t>подверженных угрозе затопления в пер</w:t>
      </w:r>
      <w:r w:rsidR="006A0C82">
        <w:rPr>
          <w:rFonts w:ascii="PT Astra Serif" w:hAnsi="PT Astra Serif"/>
          <w:b/>
          <w:szCs w:val="24"/>
        </w:rPr>
        <w:t>иод пропуска паводковых вод 2026</w:t>
      </w:r>
      <w:bookmarkStart w:id="0" w:name="_GoBack"/>
      <w:bookmarkEnd w:id="0"/>
      <w:r w:rsidRPr="00CE2ED8">
        <w:rPr>
          <w:rFonts w:ascii="PT Astra Serif" w:hAnsi="PT Astra Serif"/>
          <w:b/>
          <w:szCs w:val="24"/>
        </w:rPr>
        <w:t xml:space="preserve"> года</w:t>
      </w:r>
    </w:p>
    <w:p w:rsidR="00853DA2" w:rsidRDefault="00853DA2">
      <w:pPr>
        <w:pStyle w:val="ab"/>
        <w:jc w:val="center"/>
        <w:rPr>
          <w:rFonts w:ascii="Times New Roman" w:hAnsi="Times New Roman"/>
          <w:b/>
          <w:szCs w:val="24"/>
        </w:rPr>
      </w:pPr>
    </w:p>
    <w:tbl>
      <w:tblPr>
        <w:tblW w:w="15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17"/>
        <w:gridCol w:w="1618"/>
        <w:gridCol w:w="1663"/>
        <w:gridCol w:w="1663"/>
        <w:gridCol w:w="1650"/>
        <w:gridCol w:w="1656"/>
        <w:gridCol w:w="2693"/>
        <w:gridCol w:w="2268"/>
      </w:tblGrid>
      <w:tr w:rsidR="00853DA2" w:rsidRPr="00CE2ED8" w:rsidTr="00F5663E">
        <w:trPr>
          <w:trHeight w:val="2809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№ п/п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Населённые пункты, подверженные угрозе затопления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Население, находящееся в зоне  возможного затопления (кол-во чел.)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Количество детей, находящихся в зоне  возможного затопления (кол-во чел.)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Количество детей до 1 года, находящихся в зоне  возможного затопления (кол-во чел.)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Дети-инвалиды, находящиеся в зонах возможного затопления (кол-во чел.)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Беременные, попавшие в зону возможного затопления (кол-во чел.) /</w:t>
            </w:r>
          </w:p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предварительные сроки родов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Нетранспортабельные больные, находящиеся в зонах возможного затопления (кол-во чел.)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Инвалиды, находящиеся в зонах возможного затопления (кол-во чел.) (отдельно отметить передвигающихся на колясках и полностью нетранспортабельных)</w:t>
            </w:r>
          </w:p>
        </w:tc>
      </w:tr>
      <w:tr w:rsidR="00853DA2" w:rsidRPr="00CE2ED8" w:rsidTr="00F5663E">
        <w:trPr>
          <w:trHeight w:val="30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</w:tbl>
    <w:p w:rsidR="00853DA2" w:rsidRDefault="00BA64CA">
      <w:r>
        <w:t xml:space="preserve">                     </w:t>
      </w:r>
    </w:p>
    <w:p w:rsidR="00853DA2" w:rsidRPr="00CE2ED8" w:rsidRDefault="00BA64CA">
      <w:pPr>
        <w:jc w:val="center"/>
        <w:rPr>
          <w:rFonts w:ascii="PT Astra Serif" w:hAnsi="PT Astra Serif"/>
        </w:rPr>
      </w:pPr>
      <w:r w:rsidRPr="00CE2ED8">
        <w:rPr>
          <w:rFonts w:ascii="PT Astra Serif" w:hAnsi="PT Astra Serif"/>
        </w:rPr>
        <w:t>Заместитель главного врача (специалист) по ГО и ЧС            _________________ _______________________</w:t>
      </w:r>
      <w:r w:rsidR="00CB1BE0">
        <w:rPr>
          <w:rFonts w:ascii="PT Astra Serif" w:hAnsi="PT Astra Serif"/>
        </w:rPr>
        <w:t xml:space="preserve"> »</w:t>
      </w:r>
    </w:p>
    <w:p w:rsidR="00853DA2" w:rsidRPr="00CE2ED8" w:rsidRDefault="00853DA2">
      <w:pPr>
        <w:jc w:val="center"/>
        <w:rPr>
          <w:rFonts w:ascii="PT Astra Serif" w:hAnsi="PT Astra Serif"/>
        </w:rPr>
      </w:pPr>
    </w:p>
    <w:p w:rsidR="00853DA2" w:rsidRDefault="00853DA2">
      <w:pPr>
        <w:jc w:val="right"/>
      </w:pPr>
    </w:p>
    <w:sectPr w:rsidR="00853DA2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68" w:rsidRDefault="00B67368">
      <w:r>
        <w:separator/>
      </w:r>
    </w:p>
  </w:endnote>
  <w:endnote w:type="continuationSeparator" w:id="0">
    <w:p w:rsidR="00B67368" w:rsidRDefault="00B6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68" w:rsidRDefault="00B67368">
      <w:r>
        <w:separator/>
      </w:r>
    </w:p>
  </w:footnote>
  <w:footnote w:type="continuationSeparator" w:id="0">
    <w:p w:rsidR="00B67368" w:rsidRDefault="00B6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1335EB"/>
    <w:rsid w:val="0018389C"/>
    <w:rsid w:val="001C7D6D"/>
    <w:rsid w:val="0020138C"/>
    <w:rsid w:val="00203F5F"/>
    <w:rsid w:val="002223C0"/>
    <w:rsid w:val="00284E3A"/>
    <w:rsid w:val="00383812"/>
    <w:rsid w:val="003E3BC8"/>
    <w:rsid w:val="00592488"/>
    <w:rsid w:val="005C4B62"/>
    <w:rsid w:val="00622C93"/>
    <w:rsid w:val="006A0C82"/>
    <w:rsid w:val="0077562E"/>
    <w:rsid w:val="007C3128"/>
    <w:rsid w:val="00827563"/>
    <w:rsid w:val="00853DA2"/>
    <w:rsid w:val="008A3102"/>
    <w:rsid w:val="008B5784"/>
    <w:rsid w:val="008D774A"/>
    <w:rsid w:val="00925070"/>
    <w:rsid w:val="00997D62"/>
    <w:rsid w:val="00B67368"/>
    <w:rsid w:val="00BA64CA"/>
    <w:rsid w:val="00BB613A"/>
    <w:rsid w:val="00CB1BE0"/>
    <w:rsid w:val="00CE2ED8"/>
    <w:rsid w:val="00D03494"/>
    <w:rsid w:val="00D0792D"/>
    <w:rsid w:val="00D2083F"/>
    <w:rsid w:val="00D64FF0"/>
    <w:rsid w:val="00E5624C"/>
    <w:rsid w:val="00ED69F0"/>
    <w:rsid w:val="00EE3D21"/>
    <w:rsid w:val="00F5663E"/>
    <w:rsid w:val="00F8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3</cp:revision>
  <dcterms:created xsi:type="dcterms:W3CDTF">2025-02-27T06:48:00Z</dcterms:created>
  <dcterms:modified xsi:type="dcterms:W3CDTF">2026-02-02T04:02:00Z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